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D0CEC" w14:textId="6066C075" w:rsidR="00D96071" w:rsidRDefault="00BF762B" w:rsidP="00CF1183">
      <w:pPr>
        <w:pStyle w:val="Heading1"/>
        <w:spacing w:before="360" w:after="120"/>
      </w:pPr>
      <w:r>
        <w:t>Sample</w:t>
      </w:r>
      <w:r w:rsidR="00D96071">
        <w:t xml:space="preserve"> Letter</w:t>
      </w:r>
      <w:r w:rsidR="00BE499C">
        <w:t xml:space="preserve"> to </w:t>
      </w:r>
      <w:r w:rsidR="00B64CEF">
        <w:t>Veterinary Staff</w:t>
      </w:r>
      <w:r w:rsidR="00BE499C">
        <w:t xml:space="preserve">: </w:t>
      </w:r>
      <w:r w:rsidR="00B64CEF">
        <w:br/>
        <w:t xml:space="preserve">Clinic Antimicrobial </w:t>
      </w:r>
      <w:r w:rsidR="00BE499C">
        <w:t>Stewardship Priorities</w:t>
      </w:r>
    </w:p>
    <w:p w14:paraId="44B58DA7" w14:textId="5CD793FD" w:rsidR="00D96071" w:rsidRPr="00D96071" w:rsidRDefault="00D96071" w:rsidP="001D6B51">
      <w:pPr>
        <w:spacing w:after="240"/>
        <w:rPr>
          <w:rStyle w:val="SubtitleH1"/>
          <w:b w:val="0"/>
        </w:rPr>
      </w:pPr>
      <w:r w:rsidRPr="00D96071">
        <w:rPr>
          <w:rStyle w:val="SubtitleH1"/>
          <w:b w:val="0"/>
        </w:rPr>
        <w:t xml:space="preserve">Use this </w:t>
      </w:r>
      <w:r w:rsidR="00BE499C">
        <w:rPr>
          <w:rStyle w:val="SubtitleH1"/>
          <w:b w:val="0"/>
        </w:rPr>
        <w:t>TEMPLATE</w:t>
      </w:r>
      <w:r>
        <w:rPr>
          <w:rStyle w:val="SubtitleH1"/>
          <w:b w:val="0"/>
        </w:rPr>
        <w:t xml:space="preserve"> to develop </w:t>
      </w:r>
      <w:r w:rsidR="00B64CEF">
        <w:rPr>
          <w:rStyle w:val="SubtitleH1"/>
          <w:b w:val="0"/>
        </w:rPr>
        <w:t xml:space="preserve">a </w:t>
      </w:r>
      <w:r>
        <w:rPr>
          <w:rStyle w:val="SubtitleH1"/>
          <w:b w:val="0"/>
        </w:rPr>
        <w:t xml:space="preserve">letter </w:t>
      </w:r>
      <w:r w:rsidR="00B64CEF">
        <w:rPr>
          <w:rStyle w:val="SubtitleH1"/>
          <w:b w:val="0"/>
        </w:rPr>
        <w:t>for your clinic</w:t>
      </w:r>
    </w:p>
    <w:p w14:paraId="04082A4B" w14:textId="4C7CCD8A" w:rsidR="00D96071" w:rsidRPr="005C2F8A" w:rsidRDefault="00D96071" w:rsidP="00D96071">
      <w:pPr>
        <w:spacing w:after="0"/>
      </w:pPr>
      <w:r w:rsidRPr="005C2F8A">
        <w:t>TO:</w:t>
      </w:r>
      <w:r w:rsidR="00BE499C">
        <w:tab/>
      </w:r>
      <w:r w:rsidRPr="005C2F8A">
        <w:t>[</w:t>
      </w:r>
      <w:r w:rsidR="00B64CEF">
        <w:t>All Staff, Relief Veterinarians</w:t>
      </w:r>
      <w:r w:rsidRPr="005C2F8A">
        <w:t xml:space="preserve">] </w:t>
      </w:r>
    </w:p>
    <w:p w14:paraId="484B44EE" w14:textId="2B22375A" w:rsidR="00D96071" w:rsidRPr="005C2F8A" w:rsidRDefault="00D96071" w:rsidP="00D96071">
      <w:pPr>
        <w:spacing w:after="0"/>
      </w:pPr>
      <w:r w:rsidRPr="005C2F8A">
        <w:t>FROM:</w:t>
      </w:r>
      <w:r w:rsidR="00BE499C">
        <w:tab/>
      </w:r>
      <w:r w:rsidRPr="005C2F8A">
        <w:t>[</w:t>
      </w:r>
      <w:r w:rsidR="00F56FD7">
        <w:t xml:space="preserve">Veterinary </w:t>
      </w:r>
      <w:r w:rsidRPr="005C2F8A">
        <w:t>Medical Director and Antimicrobi</w:t>
      </w:r>
      <w:r w:rsidR="001D444E">
        <w:t xml:space="preserve">al Stewardship </w:t>
      </w:r>
      <w:r w:rsidR="00B64CEF">
        <w:t>Committee</w:t>
      </w:r>
      <w:r>
        <w:t>, as appropriate</w:t>
      </w:r>
      <w:r w:rsidRPr="005C2F8A">
        <w:t>]</w:t>
      </w:r>
    </w:p>
    <w:p w14:paraId="0AA03575" w14:textId="152D3C6C" w:rsidR="00D96071" w:rsidRPr="005C2F8A" w:rsidRDefault="00D96071" w:rsidP="00D96071">
      <w:pPr>
        <w:spacing w:after="0"/>
      </w:pPr>
      <w:r w:rsidRPr="005C2F8A">
        <w:t>RE:</w:t>
      </w:r>
      <w:r w:rsidR="00BE499C">
        <w:tab/>
      </w:r>
      <w:r w:rsidRPr="005C2F8A">
        <w:t>[</w:t>
      </w:r>
      <w:r w:rsidR="00B64CEF">
        <w:t>Antimicrobial</w:t>
      </w:r>
      <w:r w:rsidRPr="005C2F8A">
        <w:t xml:space="preserve"> Stewardship Program Policy and Procedures]</w:t>
      </w:r>
    </w:p>
    <w:p w14:paraId="3F2F788F" w14:textId="77777777" w:rsidR="00D96071" w:rsidRPr="005C2F8A" w:rsidRDefault="00D96071" w:rsidP="00BE499C">
      <w:pPr>
        <w:spacing w:after="240"/>
      </w:pPr>
      <w:r w:rsidRPr="005C2F8A">
        <w:t>DATE:</w:t>
      </w:r>
      <w:r w:rsidR="00BE499C">
        <w:tab/>
      </w:r>
      <w:r w:rsidRPr="005C2F8A">
        <w:t>[Date]</w:t>
      </w:r>
    </w:p>
    <w:p w14:paraId="1B30E27D" w14:textId="3706AAC3" w:rsidR="00D96071" w:rsidRPr="005C2F8A" w:rsidRDefault="00BE499C" w:rsidP="00BE499C">
      <w:pPr>
        <w:pStyle w:val="Default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F56FD7">
        <w:rPr>
          <w:sz w:val="22"/>
          <w:szCs w:val="22"/>
        </w:rPr>
        <w:t>[</w:t>
      </w:r>
      <w:r w:rsidR="0057482B">
        <w:rPr>
          <w:sz w:val="22"/>
          <w:szCs w:val="22"/>
        </w:rPr>
        <w:t>Veterinar</w:t>
      </w:r>
      <w:r w:rsidR="00F56FD7">
        <w:rPr>
          <w:sz w:val="22"/>
          <w:szCs w:val="22"/>
        </w:rPr>
        <w:t>y Team Member Name]</w:t>
      </w:r>
      <w:r>
        <w:rPr>
          <w:sz w:val="22"/>
          <w:szCs w:val="22"/>
        </w:rPr>
        <w:t>,</w:t>
      </w:r>
    </w:p>
    <w:p w14:paraId="3D6D9566" w14:textId="1EE48919" w:rsidR="00BE499C" w:rsidRPr="00BE499C" w:rsidRDefault="00A3210B" w:rsidP="00BE499C">
      <w:pPr>
        <w:spacing w:after="240" w:line="240" w:lineRule="auto"/>
        <w:rPr>
          <w:b/>
        </w:rPr>
      </w:pPr>
      <w:r>
        <w:t xml:space="preserve">This letter is written to inform you of our </w:t>
      </w:r>
      <w:r w:rsidR="00F56FD7">
        <w:t xml:space="preserve">clinic’s </w:t>
      </w:r>
      <w:r>
        <w:t xml:space="preserve">commitment to </w:t>
      </w:r>
      <w:r w:rsidR="00B64CEF">
        <w:t>antimicrobial</w:t>
      </w:r>
      <w:r>
        <w:t xml:space="preserve"> stewardship. </w:t>
      </w:r>
      <w:r w:rsidR="00B64CEF">
        <w:t xml:space="preserve">Antimicrobials </w:t>
      </w:r>
      <w:r w:rsidR="00D96071" w:rsidRPr="005C2F8A">
        <w:t xml:space="preserve">are </w:t>
      </w:r>
      <w:r>
        <w:t xml:space="preserve">important tools and are </w:t>
      </w:r>
      <w:r w:rsidR="00D96071" w:rsidRPr="005C2F8A">
        <w:t xml:space="preserve">among the most commonly prescribed pharmaceuticals in </w:t>
      </w:r>
      <w:r w:rsidR="0057482B">
        <w:t>veterinary medicine</w:t>
      </w:r>
      <w:r>
        <w:t xml:space="preserve">. However, research has shown that </w:t>
      </w:r>
      <w:r w:rsidR="00D96071" w:rsidRPr="005C2F8A">
        <w:t xml:space="preserve">a high proportion of antibiotic prescriptions </w:t>
      </w:r>
      <w:r>
        <w:t xml:space="preserve">are </w:t>
      </w:r>
      <w:r w:rsidR="00D96071" w:rsidRPr="005C2F8A">
        <w:t>unnecessary or inappropriately prescribed</w:t>
      </w:r>
      <w:r w:rsidR="00D96071" w:rsidRPr="00D12B46">
        <w:t>.</w:t>
      </w:r>
      <w:r w:rsidRPr="00D12B46">
        <w:rPr>
          <w:rStyle w:val="FootnoteReference"/>
        </w:rPr>
        <w:footnoteReference w:id="1"/>
      </w:r>
      <w:r w:rsidR="00D12B46" w:rsidRPr="00D12B46">
        <w:rPr>
          <w:vertAlign w:val="superscript"/>
        </w:rPr>
        <w:t>,2</w:t>
      </w:r>
      <w:r>
        <w:t xml:space="preserve"> </w:t>
      </w:r>
      <w:r w:rsidR="00D96071" w:rsidRPr="005C2F8A">
        <w:t xml:space="preserve">To improve </w:t>
      </w:r>
      <w:r w:rsidR="0057482B">
        <w:t>patient</w:t>
      </w:r>
      <w:r w:rsidR="0057482B" w:rsidRPr="005C2F8A">
        <w:t xml:space="preserve"> </w:t>
      </w:r>
      <w:r w:rsidR="00D96071" w:rsidRPr="005C2F8A">
        <w:t>outcomes</w:t>
      </w:r>
      <w:r w:rsidR="00B64CEF">
        <w:t xml:space="preserve"> and </w:t>
      </w:r>
      <w:r w:rsidR="00D96071" w:rsidRPr="005C2F8A">
        <w:t xml:space="preserve">reduce </w:t>
      </w:r>
      <w:r w:rsidR="00B64CEF">
        <w:t xml:space="preserve">pressures leading to antimicrobial </w:t>
      </w:r>
      <w:r w:rsidR="00D96071" w:rsidRPr="005C2F8A">
        <w:t xml:space="preserve">resistance, [NAME OF </w:t>
      </w:r>
      <w:r w:rsidR="0057482B">
        <w:t>CLINIC</w:t>
      </w:r>
      <w:r w:rsidR="00B64CEF">
        <w:t>] commits to prescribing improvement and staff education on antimicrobial use</w:t>
      </w:r>
      <w:r w:rsidR="00D96071" w:rsidRPr="005C2F8A">
        <w:t xml:space="preserve">. Please review [NAME OF </w:t>
      </w:r>
      <w:r w:rsidR="0057482B">
        <w:t>CLINIC</w:t>
      </w:r>
      <w:r w:rsidR="0057482B" w:rsidRPr="005C2F8A">
        <w:t>’</w:t>
      </w:r>
      <w:r w:rsidR="0057482B">
        <w:t>S</w:t>
      </w:r>
      <w:r w:rsidR="00D96071" w:rsidRPr="005C2F8A">
        <w:t xml:space="preserve">] </w:t>
      </w:r>
      <w:r w:rsidR="00B64CEF">
        <w:t>stewardship commitment statement and protocols developed by the Antimicrobial Stewardship Committee (attached)</w:t>
      </w:r>
      <w:r w:rsidR="00D96071" w:rsidRPr="005C2F8A">
        <w:t xml:space="preserve">. </w:t>
      </w:r>
      <w:r w:rsidR="00D96071" w:rsidRPr="005C2F8A">
        <w:rPr>
          <w:b/>
        </w:rPr>
        <w:t xml:space="preserve">We </w:t>
      </w:r>
      <w:r w:rsidR="00B64CEF">
        <w:rPr>
          <w:b/>
        </w:rPr>
        <w:t xml:space="preserve">ask </w:t>
      </w:r>
      <w:r w:rsidR="00D96071" w:rsidRPr="005C2F8A">
        <w:rPr>
          <w:b/>
        </w:rPr>
        <w:t xml:space="preserve">you to commit to </w:t>
      </w:r>
      <w:r w:rsidR="00B64CEF">
        <w:rPr>
          <w:b/>
        </w:rPr>
        <w:t>improved antimicrobial use by</w:t>
      </w:r>
      <w:r w:rsidR="00D96071" w:rsidRPr="005C2F8A">
        <w:rPr>
          <w:b/>
        </w:rPr>
        <w:t xml:space="preserve"> supporting these current activities:</w:t>
      </w:r>
    </w:p>
    <w:p w14:paraId="6F30B1D8" w14:textId="5E12E720" w:rsidR="00D96071" w:rsidRPr="00336182" w:rsidRDefault="00D96071" w:rsidP="00CF1183">
      <w:pPr>
        <w:rPr>
          <w:b/>
        </w:rPr>
      </w:pPr>
      <w:r w:rsidRPr="00CF1183">
        <w:rPr>
          <w:b/>
        </w:rPr>
        <w:t xml:space="preserve">[EXAMPLE 1] Prescription record keeping. </w:t>
      </w:r>
      <w:r w:rsidRPr="00BE499C">
        <w:t>D</w:t>
      </w:r>
      <w:r w:rsidR="006753EA">
        <w:t>rug name, d</w:t>
      </w:r>
      <w:r w:rsidRPr="00BE499C">
        <w:t xml:space="preserve">ose, duration, route, </w:t>
      </w:r>
      <w:r w:rsidR="006753EA">
        <w:t xml:space="preserve">frequency, </w:t>
      </w:r>
      <w:r w:rsidRPr="00BE499C">
        <w:t xml:space="preserve">and indication of every antibiotic prescription </w:t>
      </w:r>
      <w:r w:rsidR="00B64CEF">
        <w:t xml:space="preserve">must </w:t>
      </w:r>
      <w:r w:rsidRPr="00BE499C">
        <w:t xml:space="preserve">be documented in the medical record for every </w:t>
      </w:r>
      <w:r w:rsidR="0057482B">
        <w:t>patient</w:t>
      </w:r>
      <w:r w:rsidRPr="00BE499C">
        <w:t xml:space="preserve">, regardless of prior prescriptions or documentation elsewhere (e.g., in medical record of a </w:t>
      </w:r>
      <w:r w:rsidR="0057482B">
        <w:t>referring clinic</w:t>
      </w:r>
      <w:r w:rsidRPr="00BE499C">
        <w:t xml:space="preserve">). </w:t>
      </w:r>
    </w:p>
    <w:p w14:paraId="78309EE3" w14:textId="30D37D09" w:rsidR="00D96071" w:rsidRPr="00336182" w:rsidRDefault="00D96071" w:rsidP="00336182">
      <w:pPr>
        <w:rPr>
          <w:b/>
        </w:rPr>
      </w:pPr>
      <w:r w:rsidRPr="00CF1183">
        <w:rPr>
          <w:b/>
        </w:rPr>
        <w:t xml:space="preserve">[EXAMPLE 2] </w:t>
      </w:r>
      <w:r w:rsidR="00B64CEF">
        <w:rPr>
          <w:b/>
        </w:rPr>
        <w:t>Use prescribing guidelines developed by the International Society for Companion Animal Infectious Diseases (ISCAID) to guide the need for antimicrobials and empiric drug selection.</w:t>
      </w:r>
      <w:r w:rsidR="00336182">
        <w:rPr>
          <w:b/>
        </w:rPr>
        <w:t xml:space="preserve"> </w:t>
      </w:r>
      <w:r w:rsidR="00A3210B" w:rsidRPr="00BE499C">
        <w:t xml:space="preserve">Our </w:t>
      </w:r>
      <w:r w:rsidR="0057482B">
        <w:t>clinic</w:t>
      </w:r>
      <w:r w:rsidR="0057482B" w:rsidRPr="00BE499C">
        <w:t xml:space="preserve"> </w:t>
      </w:r>
      <w:r w:rsidR="0057482B">
        <w:t xml:space="preserve">will use </w:t>
      </w:r>
      <w:r w:rsidR="008E6E35">
        <w:t>ISCAID</w:t>
      </w:r>
      <w:r w:rsidR="0057482B">
        <w:t xml:space="preserve"> guidelines</w:t>
      </w:r>
      <w:r w:rsidR="009F4729">
        <w:rPr>
          <w:vertAlign w:val="superscript"/>
        </w:rPr>
        <w:t>3.4.5</w:t>
      </w:r>
      <w:r w:rsidR="00A3210B" w:rsidRPr="00BE499C">
        <w:t xml:space="preserve"> </w:t>
      </w:r>
      <w:r w:rsidR="00B64CEF">
        <w:t>to guide diagnosis and treatment of canine and feline urinary tract disease and respiratory tract infection</w:t>
      </w:r>
      <w:r w:rsidR="00EC78E6">
        <w:t xml:space="preserve"> </w:t>
      </w:r>
      <w:r w:rsidR="00336182">
        <w:t>and canine superficial pyoderma</w:t>
      </w:r>
      <w:r w:rsidR="00A3210B" w:rsidRPr="00BE499C">
        <w:t xml:space="preserve">. </w:t>
      </w:r>
      <w:r>
        <w:rPr>
          <w:rFonts w:cstheme="minorHAnsi"/>
        </w:rPr>
        <w:t xml:space="preserve">[AS APPROPRIATE] </w:t>
      </w:r>
      <w:r w:rsidRPr="005C2F8A">
        <w:rPr>
          <w:rFonts w:cstheme="minorHAnsi"/>
        </w:rPr>
        <w:t xml:space="preserve">Records will be reviewed monthly to assess compliance with </w:t>
      </w:r>
      <w:r>
        <w:rPr>
          <w:rFonts w:cstheme="minorHAnsi"/>
        </w:rPr>
        <w:t xml:space="preserve">these </w:t>
      </w:r>
      <w:r w:rsidRPr="005C2F8A">
        <w:rPr>
          <w:rFonts w:cstheme="minorHAnsi"/>
        </w:rPr>
        <w:t>requirement</w:t>
      </w:r>
      <w:r>
        <w:rPr>
          <w:rFonts w:cstheme="minorHAnsi"/>
        </w:rPr>
        <w:t>s</w:t>
      </w:r>
      <w:r w:rsidRPr="005C2F8A">
        <w:rPr>
          <w:rFonts w:cstheme="minorHAnsi"/>
        </w:rPr>
        <w:t>. Each provider will receive a</w:t>
      </w:r>
      <w:r>
        <w:rPr>
          <w:rFonts w:cstheme="minorHAnsi"/>
        </w:rPr>
        <w:t xml:space="preserve">n individual </w:t>
      </w:r>
      <w:r w:rsidR="00336182">
        <w:rPr>
          <w:rFonts w:cstheme="minorHAnsi"/>
        </w:rPr>
        <w:t xml:space="preserve">feedback </w:t>
      </w:r>
      <w:r>
        <w:rPr>
          <w:rFonts w:cstheme="minorHAnsi"/>
        </w:rPr>
        <w:t xml:space="preserve">report, and </w:t>
      </w:r>
      <w:r w:rsidR="00336182">
        <w:rPr>
          <w:rFonts w:cstheme="minorHAnsi"/>
        </w:rPr>
        <w:t xml:space="preserve">clinic-wide </w:t>
      </w:r>
      <w:r>
        <w:rPr>
          <w:rFonts w:cstheme="minorHAnsi"/>
        </w:rPr>
        <w:t>results will be discussed at monthly quality meetings.</w:t>
      </w:r>
    </w:p>
    <w:p w14:paraId="7C4C5EE6" w14:textId="54E5A22F" w:rsidR="00D96071" w:rsidRPr="005C2F8A" w:rsidRDefault="00D96071" w:rsidP="00BE499C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support your stewardship practice, we have also included [AS APPROPRIATE] a facility antibiogram</w:t>
      </w:r>
      <w:r w:rsidR="00336182">
        <w:rPr>
          <w:rFonts w:asciiTheme="minorHAnsi" w:hAnsiTheme="minorHAnsi"/>
          <w:sz w:val="22"/>
          <w:szCs w:val="22"/>
        </w:rPr>
        <w:t>, guidance for use of antibiograms,</w:t>
      </w:r>
      <w:r w:rsidR="008535A8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</w:t>
      </w:r>
      <w:r w:rsidR="00336182">
        <w:rPr>
          <w:rFonts w:asciiTheme="minorHAnsi" w:hAnsiTheme="minorHAnsi"/>
          <w:sz w:val="22"/>
          <w:szCs w:val="22"/>
        </w:rPr>
        <w:t>talking points to engage clien</w:t>
      </w:r>
      <w:bookmarkStart w:id="0" w:name="_GoBack"/>
      <w:bookmarkEnd w:id="0"/>
      <w:r w:rsidR="00336182">
        <w:rPr>
          <w:rFonts w:asciiTheme="minorHAnsi" w:hAnsiTheme="minorHAnsi"/>
          <w:sz w:val="22"/>
          <w:szCs w:val="22"/>
        </w:rPr>
        <w:t>ts on the topic of antimicrobial use</w:t>
      </w:r>
      <w:r>
        <w:rPr>
          <w:rFonts w:asciiTheme="minorHAnsi" w:hAnsiTheme="minorHAnsi"/>
          <w:sz w:val="22"/>
          <w:szCs w:val="22"/>
        </w:rPr>
        <w:t>.</w:t>
      </w:r>
    </w:p>
    <w:p w14:paraId="74826EF9" w14:textId="77777777" w:rsidR="00964EC4" w:rsidRDefault="00D96071" w:rsidP="000D00DE">
      <w:r w:rsidRPr="005C2F8A">
        <w:t>Sincerely,</w:t>
      </w:r>
      <w:r w:rsidR="00964EC4">
        <w:t xml:space="preserve"> </w:t>
      </w:r>
    </w:p>
    <w:p w14:paraId="307EE7E1" w14:textId="0B0CD331" w:rsidR="00CC4911" w:rsidRPr="000D00DE" w:rsidRDefault="00D96071" w:rsidP="008F7B6B">
      <w:r w:rsidRPr="000D00DE">
        <w:t>[</w:t>
      </w:r>
      <w:r w:rsidR="00B4390B" w:rsidRPr="000D00DE">
        <w:t xml:space="preserve">VETERINARY </w:t>
      </w:r>
      <w:r w:rsidRPr="000D00DE">
        <w:t>MEDICAL DIRECTOR] [OTHER AS LEADER IF APPROPRIATE]</w:t>
      </w:r>
    </w:p>
    <w:sectPr w:rsidR="00CC4911" w:rsidRPr="000D00DE" w:rsidSect="00964EC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432" w:footer="412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B7622" w16cid:durableId="20F28D77"/>
  <w16cid:commentId w16cid:paraId="0435FC4D" w16cid:durableId="20F28DBE"/>
  <w16cid:commentId w16cid:paraId="4327853E" w16cid:durableId="20F28D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1DF73" w14:textId="77777777" w:rsidR="006B3685" w:rsidRDefault="006B3685" w:rsidP="00D36495">
      <w:r>
        <w:separator/>
      </w:r>
    </w:p>
  </w:endnote>
  <w:endnote w:type="continuationSeparator" w:id="0">
    <w:p w14:paraId="204D078E" w14:textId="77777777" w:rsidR="006B3685" w:rsidRDefault="006B3685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A332" w14:textId="77777777" w:rsidR="00881CE2" w:rsidRPr="00881CE2" w:rsidRDefault="00881CE2" w:rsidP="00881CE2">
    <w:pPr>
      <w:pStyle w:val="NormalSmall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942728"/>
      <w:docPartObj>
        <w:docPartGallery w:val="Page Numbers (Bottom of Page)"/>
        <w:docPartUnique/>
      </w:docPartObj>
    </w:sdtPr>
    <w:sdtEndPr/>
    <w:sdtContent>
      <w:sdt>
        <w:sdtPr>
          <w:id w:val="1995453151"/>
          <w:docPartObj>
            <w:docPartGallery w:val="Page Numbers (Top of Page)"/>
            <w:docPartUnique/>
          </w:docPartObj>
        </w:sdtPr>
        <w:sdtEndPr/>
        <w:sdtContent>
          <w:p w14:paraId="7D1BA59A" w14:textId="0E4BF352" w:rsidR="001D444E" w:rsidRDefault="00881CE2" w:rsidP="00881CE2">
            <w:pPr>
              <w:pStyle w:val="NormalSmall"/>
              <w:jc w:val="right"/>
            </w:pPr>
            <w:r w:rsidRPr="00881CE2">
              <w:t xml:space="preserve">Page </w:t>
            </w:r>
            <w:r w:rsidRPr="00881CE2">
              <w:rPr>
                <w:bCs/>
                <w:sz w:val="24"/>
                <w:szCs w:val="24"/>
              </w:rPr>
              <w:fldChar w:fldCharType="begin"/>
            </w:r>
            <w:r w:rsidRPr="00881CE2">
              <w:rPr>
                <w:bCs/>
              </w:rPr>
              <w:instrText xml:space="preserve"> PAGE </w:instrText>
            </w:r>
            <w:r w:rsidRPr="00881CE2">
              <w:rPr>
                <w:bCs/>
                <w:sz w:val="24"/>
                <w:szCs w:val="24"/>
              </w:rPr>
              <w:fldChar w:fldCharType="separate"/>
            </w:r>
            <w:r w:rsidR="00964EC4">
              <w:rPr>
                <w:bCs/>
                <w:noProof/>
              </w:rPr>
              <w:t>2</w:t>
            </w:r>
            <w:r w:rsidRPr="00881CE2">
              <w:rPr>
                <w:bCs/>
                <w:sz w:val="24"/>
                <w:szCs w:val="24"/>
              </w:rPr>
              <w:fldChar w:fldCharType="end"/>
            </w:r>
            <w:r w:rsidRPr="00881CE2">
              <w:t xml:space="preserve"> of </w:t>
            </w:r>
            <w:r w:rsidRPr="00881CE2">
              <w:rPr>
                <w:bCs/>
                <w:sz w:val="24"/>
                <w:szCs w:val="24"/>
              </w:rPr>
              <w:fldChar w:fldCharType="begin"/>
            </w:r>
            <w:r w:rsidRPr="00881CE2">
              <w:rPr>
                <w:bCs/>
              </w:rPr>
              <w:instrText xml:space="preserve"> NUMPAGES  </w:instrText>
            </w:r>
            <w:r w:rsidRPr="00881CE2">
              <w:rPr>
                <w:bCs/>
                <w:sz w:val="24"/>
                <w:szCs w:val="24"/>
              </w:rPr>
              <w:fldChar w:fldCharType="separate"/>
            </w:r>
            <w:r w:rsidR="00964EC4">
              <w:rPr>
                <w:bCs/>
                <w:noProof/>
              </w:rPr>
              <w:t>2</w:t>
            </w:r>
            <w:r w:rsidRPr="00881C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F3A6E" w14:textId="7C6B3358" w:rsidR="00964EC4" w:rsidRPr="00964EC4" w:rsidRDefault="00964EC4">
    <w:pPr>
      <w:pStyle w:val="Footer"/>
      <w:rPr>
        <w:rFonts w:asciiTheme="minorHAnsi" w:hAnsiTheme="minorHAnsi" w:cstheme="minorHAnsi"/>
        <w:sz w:val="22"/>
      </w:rPr>
    </w:pPr>
    <w:r w:rsidRPr="00964EC4">
      <w:rPr>
        <w:rFonts w:asciiTheme="minorHAnsi" w:hAnsiTheme="minorHAnsi" w:cstheme="minorHAnsi"/>
        <w:noProof/>
        <w:color w:val="000000"/>
        <w:sz w:val="22"/>
      </w:rPr>
      <w:drawing>
        <wp:anchor distT="0" distB="0" distL="114300" distR="114300" simplePos="0" relativeHeight="251659264" behindDoc="1" locked="0" layoutInCell="1" allowOverlap="1" wp14:anchorId="2CF2D911" wp14:editId="1FA312E1">
          <wp:simplePos x="0" y="0"/>
          <wp:positionH relativeFrom="margin">
            <wp:posOffset>5838825</wp:posOffset>
          </wp:positionH>
          <wp:positionV relativeFrom="paragraph">
            <wp:posOffset>-262762</wp:posOffset>
          </wp:positionV>
          <wp:extent cx="697865" cy="612140"/>
          <wp:effectExtent l="0" t="0" r="6985" b="0"/>
          <wp:wrapTight wrapText="bothSides">
            <wp:wrapPolygon edited="0">
              <wp:start x="6486" y="0"/>
              <wp:lineTo x="0" y="3361"/>
              <wp:lineTo x="0" y="17477"/>
              <wp:lineTo x="6486" y="20838"/>
              <wp:lineTo x="14741" y="20838"/>
              <wp:lineTo x="21227" y="17477"/>
              <wp:lineTo x="21227" y="3361"/>
              <wp:lineTo x="14741" y="0"/>
              <wp:lineTo x="6486" y="0"/>
            </wp:wrapPolygon>
          </wp:wrapTight>
          <wp:docPr id="10" name="Picture 10" descr="Antibiotics Only When Needed" title="Antibiotics Only When Need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ibiotics Only When Need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EC4">
      <w:rPr>
        <w:rFonts w:asciiTheme="minorHAnsi" w:hAnsiTheme="minorHAnsi" w:cstheme="minorHAnsi"/>
        <w:noProof/>
        <w:sz w:val="22"/>
      </w:rPr>
      <w:drawing>
        <wp:anchor distT="0" distB="0" distL="114300" distR="114300" simplePos="0" relativeHeight="251661312" behindDoc="0" locked="0" layoutInCell="1" allowOverlap="1" wp14:anchorId="3A7DD575" wp14:editId="09D5418A">
          <wp:simplePos x="0" y="0"/>
          <wp:positionH relativeFrom="margin">
            <wp:posOffset>2707704</wp:posOffset>
          </wp:positionH>
          <wp:positionV relativeFrom="paragraph">
            <wp:posOffset>-102195</wp:posOffset>
          </wp:positionV>
          <wp:extent cx="1816100" cy="259715"/>
          <wp:effectExtent l="0" t="0" r="0" b="6985"/>
          <wp:wrapNone/>
          <wp:docPr id="9" name="Picture 9" descr="Minnesota Department of Health logo" title="Minnesota Department of Health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Minnesota Department of Health logo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59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4EC4">
      <w:rPr>
        <w:rFonts w:asciiTheme="minorHAnsi" w:hAnsiTheme="minorHAnsi" w:cstheme="minorHAnsi"/>
        <w:noProof/>
        <w:color w:val="000000"/>
        <w:sz w:val="22"/>
      </w:rPr>
      <w:t xml:space="preserve"> 1/20</w:t>
    </w:r>
    <w:r w:rsidR="00AE0407">
      <w:rPr>
        <w:rFonts w:asciiTheme="minorHAnsi" w:hAnsiTheme="minorHAnsi" w:cstheme="minorHAnsi"/>
        <w:noProof/>
        <w:color w:val="000000"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89F1" w14:textId="77777777" w:rsidR="006B3685" w:rsidRDefault="006B3685" w:rsidP="00D36495">
      <w:r>
        <w:separator/>
      </w:r>
    </w:p>
  </w:footnote>
  <w:footnote w:type="continuationSeparator" w:id="0">
    <w:p w14:paraId="38BB8C09" w14:textId="77777777" w:rsidR="006B3685" w:rsidRDefault="006B3685" w:rsidP="00D36495">
      <w:r>
        <w:continuationSeparator/>
      </w:r>
    </w:p>
  </w:footnote>
  <w:footnote w:id="1">
    <w:p w14:paraId="1C528279" w14:textId="1E3B0FC0" w:rsidR="00A3210B" w:rsidRPr="00F56FD7" w:rsidRDefault="00A3210B" w:rsidP="00F56FD7">
      <w:pPr>
        <w:spacing w:after="120"/>
        <w:rPr>
          <w:rFonts w:cs="Arial"/>
          <w:color w:val="222222"/>
          <w:sz w:val="16"/>
          <w:szCs w:val="16"/>
        </w:rPr>
      </w:pPr>
      <w:r w:rsidRPr="00F56FD7">
        <w:rPr>
          <w:rStyle w:val="FootnoteReference"/>
          <w:sz w:val="16"/>
          <w:szCs w:val="16"/>
        </w:rPr>
        <w:footnoteRef/>
      </w:r>
      <w:r w:rsidRPr="00F56FD7">
        <w:rPr>
          <w:sz w:val="16"/>
          <w:szCs w:val="16"/>
        </w:rPr>
        <w:t xml:space="preserve">  </w:t>
      </w:r>
      <w:r w:rsidR="00F56FD7" w:rsidRPr="00F56FD7">
        <w:rPr>
          <w:rFonts w:cs="Arial"/>
          <w:color w:val="222222"/>
          <w:sz w:val="16"/>
          <w:szCs w:val="16"/>
        </w:rPr>
        <w:t xml:space="preserve"> Burke S, Black V, Sanchez-Vizcaino F, et al. Use of </w:t>
      </w:r>
      <w:proofErr w:type="spellStart"/>
      <w:r w:rsidR="00F56FD7" w:rsidRPr="00F56FD7">
        <w:rPr>
          <w:rFonts w:cs="Arial"/>
          <w:color w:val="222222"/>
          <w:sz w:val="16"/>
          <w:szCs w:val="16"/>
        </w:rPr>
        <w:t>cefovecin</w:t>
      </w:r>
      <w:proofErr w:type="spellEnd"/>
      <w:r w:rsidR="00F56FD7" w:rsidRPr="00F56FD7">
        <w:rPr>
          <w:rFonts w:cs="Arial"/>
          <w:color w:val="222222"/>
          <w:sz w:val="16"/>
          <w:szCs w:val="16"/>
        </w:rPr>
        <w:t xml:space="preserve"> in a UK population of cats attending first-opinion practices as recorded in electronic health records. J Feline Med </w:t>
      </w:r>
      <w:proofErr w:type="spellStart"/>
      <w:r w:rsidR="00F56FD7" w:rsidRPr="00F56FD7">
        <w:rPr>
          <w:rFonts w:cs="Arial"/>
          <w:color w:val="222222"/>
          <w:sz w:val="16"/>
          <w:szCs w:val="16"/>
        </w:rPr>
        <w:t>Surg</w:t>
      </w:r>
      <w:proofErr w:type="spellEnd"/>
      <w:r w:rsidR="00F56FD7" w:rsidRPr="00F56FD7">
        <w:rPr>
          <w:rFonts w:cs="Arial"/>
          <w:color w:val="222222"/>
          <w:sz w:val="16"/>
          <w:szCs w:val="16"/>
        </w:rPr>
        <w:t xml:space="preserve"> 2016</w:t>
      </w:r>
      <w:proofErr w:type="gramStart"/>
      <w:r w:rsidR="00F56FD7" w:rsidRPr="00F56FD7">
        <w:rPr>
          <w:rFonts w:cs="Arial"/>
          <w:color w:val="222222"/>
          <w:sz w:val="16"/>
          <w:szCs w:val="16"/>
        </w:rPr>
        <w:t>;Aug</w:t>
      </w:r>
      <w:proofErr w:type="gramEnd"/>
      <w:r w:rsidR="00F56FD7" w:rsidRPr="00F56FD7">
        <w:rPr>
          <w:rFonts w:cs="Arial"/>
          <w:color w:val="222222"/>
          <w:sz w:val="16"/>
          <w:szCs w:val="16"/>
        </w:rPr>
        <w:t xml:space="preserve"> 9. </w:t>
      </w:r>
      <w:proofErr w:type="spellStart"/>
      <w:proofErr w:type="gramStart"/>
      <w:r w:rsidR="00F56FD7" w:rsidRPr="00F56FD7">
        <w:rPr>
          <w:rFonts w:cs="Arial"/>
          <w:color w:val="222222"/>
          <w:sz w:val="16"/>
          <w:szCs w:val="16"/>
        </w:rPr>
        <w:t>pii</w:t>
      </w:r>
      <w:proofErr w:type="spellEnd"/>
      <w:proofErr w:type="gramEnd"/>
      <w:r w:rsidR="00F56FD7" w:rsidRPr="00F56FD7">
        <w:rPr>
          <w:rFonts w:cs="Arial"/>
          <w:color w:val="222222"/>
          <w:sz w:val="16"/>
          <w:szCs w:val="16"/>
        </w:rPr>
        <w:t>: 1098612X16656706.</w:t>
      </w:r>
    </w:p>
    <w:p w14:paraId="1E2329AB" w14:textId="6F93206F" w:rsidR="00F56FD7" w:rsidRPr="008F7B6B" w:rsidRDefault="00F56FD7" w:rsidP="00F56FD7">
      <w:pPr>
        <w:spacing w:after="120"/>
        <w:rPr>
          <w:rFonts w:ascii="Calibri" w:hAnsi="Calibri" w:cs="Calibri"/>
          <w:sz w:val="16"/>
          <w:szCs w:val="16"/>
        </w:rPr>
      </w:pPr>
      <w:r w:rsidRPr="00F56FD7">
        <w:rPr>
          <w:sz w:val="16"/>
          <w:szCs w:val="16"/>
          <w:vertAlign w:val="superscript"/>
        </w:rPr>
        <w:t xml:space="preserve">2 </w:t>
      </w:r>
      <w:r w:rsidR="00B4390B">
        <w:rPr>
          <w:sz w:val="16"/>
          <w:szCs w:val="16"/>
        </w:rPr>
        <w:t xml:space="preserve">   </w:t>
      </w:r>
      <w:r w:rsidRPr="00F56FD7">
        <w:rPr>
          <w:rFonts w:cs="Arial"/>
          <w:sz w:val="16"/>
          <w:szCs w:val="16"/>
        </w:rPr>
        <w:t xml:space="preserve">Wayne A, McCarthy R, </w:t>
      </w:r>
      <w:proofErr w:type="spellStart"/>
      <w:r w:rsidRPr="00F56FD7">
        <w:rPr>
          <w:rFonts w:cs="Arial"/>
          <w:sz w:val="16"/>
          <w:szCs w:val="16"/>
        </w:rPr>
        <w:t>Lindenmayer</w:t>
      </w:r>
      <w:proofErr w:type="spellEnd"/>
      <w:r w:rsidRPr="00F56FD7">
        <w:rPr>
          <w:rFonts w:cs="Arial"/>
          <w:sz w:val="16"/>
          <w:szCs w:val="16"/>
        </w:rPr>
        <w:t xml:space="preserve"> J. Therapeutic antibiotic use patterns in dogs: observations from a veterinary teaching hospital. J Small </w:t>
      </w:r>
      <w:proofErr w:type="spellStart"/>
      <w:r w:rsidRPr="008F7B6B">
        <w:rPr>
          <w:rFonts w:ascii="Calibri" w:hAnsi="Calibri" w:cs="Calibri"/>
          <w:sz w:val="16"/>
          <w:szCs w:val="16"/>
        </w:rPr>
        <w:t>Anim</w:t>
      </w:r>
      <w:proofErr w:type="spellEnd"/>
      <w:r w:rsidRPr="008F7B6B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8F7B6B">
        <w:rPr>
          <w:rFonts w:ascii="Calibri" w:hAnsi="Calibri" w:cs="Calibri"/>
          <w:sz w:val="16"/>
          <w:szCs w:val="16"/>
        </w:rPr>
        <w:t>Pract</w:t>
      </w:r>
      <w:proofErr w:type="spellEnd"/>
      <w:r w:rsidRPr="008F7B6B">
        <w:rPr>
          <w:rFonts w:ascii="Calibri" w:hAnsi="Calibri" w:cs="Calibri"/>
          <w:sz w:val="16"/>
          <w:szCs w:val="16"/>
        </w:rPr>
        <w:t xml:space="preserve"> 2011</w:t>
      </w:r>
      <w:proofErr w:type="gramStart"/>
      <w:r w:rsidRPr="008F7B6B">
        <w:rPr>
          <w:rFonts w:ascii="Calibri" w:hAnsi="Calibri" w:cs="Calibri"/>
          <w:sz w:val="16"/>
          <w:szCs w:val="16"/>
        </w:rPr>
        <w:t>;52</w:t>
      </w:r>
      <w:proofErr w:type="gramEnd"/>
      <w:r w:rsidRPr="008F7B6B">
        <w:rPr>
          <w:rFonts w:ascii="Calibri" w:hAnsi="Calibri" w:cs="Calibri"/>
          <w:sz w:val="16"/>
          <w:szCs w:val="16"/>
        </w:rPr>
        <w:t>(6):310-8.</w:t>
      </w:r>
    </w:p>
    <w:p w14:paraId="7A504705" w14:textId="6DB0631B" w:rsidR="009F4729" w:rsidRDefault="009F4729" w:rsidP="00F56FD7">
      <w:pPr>
        <w:spacing w:after="120"/>
        <w:rPr>
          <w:rFonts w:ascii="Calibri" w:eastAsiaTheme="minorEastAsia" w:hAnsi="Calibri" w:cs="Calibri"/>
          <w:sz w:val="16"/>
          <w:szCs w:val="16"/>
        </w:rPr>
      </w:pPr>
      <w:r w:rsidRPr="008F7B6B">
        <w:rPr>
          <w:rFonts w:ascii="Calibri" w:hAnsi="Calibri" w:cs="Calibri"/>
          <w:sz w:val="16"/>
          <w:szCs w:val="16"/>
          <w:vertAlign w:val="superscript"/>
        </w:rPr>
        <w:t>3</w:t>
      </w:r>
      <w:r w:rsidRPr="008F7B6B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  </w:t>
      </w:r>
      <w:proofErr w:type="spellStart"/>
      <w:r w:rsidRPr="008F7B6B">
        <w:rPr>
          <w:rFonts w:ascii="Calibri" w:hAnsi="Calibri" w:cs="Calibri"/>
          <w:sz w:val="16"/>
          <w:szCs w:val="16"/>
        </w:rPr>
        <w:t>Weese</w:t>
      </w:r>
      <w:proofErr w:type="spellEnd"/>
      <w:r w:rsidRPr="008F7B6B">
        <w:rPr>
          <w:rFonts w:ascii="Calibri" w:hAnsi="Calibri" w:cs="Calibri"/>
          <w:sz w:val="16"/>
          <w:szCs w:val="16"/>
        </w:rPr>
        <w:t xml:space="preserve"> SJ, </w:t>
      </w:r>
      <w:proofErr w:type="spellStart"/>
      <w:r w:rsidRPr="008F7B6B">
        <w:rPr>
          <w:rFonts w:ascii="Calibri" w:hAnsi="Calibri" w:cs="Calibri"/>
          <w:sz w:val="16"/>
          <w:szCs w:val="16"/>
        </w:rPr>
        <w:t>Blondeau</w:t>
      </w:r>
      <w:proofErr w:type="spellEnd"/>
      <w:r w:rsidRPr="008F7B6B">
        <w:rPr>
          <w:rFonts w:ascii="Calibri" w:hAnsi="Calibri" w:cs="Calibri"/>
          <w:sz w:val="16"/>
          <w:szCs w:val="16"/>
        </w:rPr>
        <w:t xml:space="preserve"> J, </w:t>
      </w:r>
      <w:proofErr w:type="spellStart"/>
      <w:r w:rsidRPr="008F7B6B">
        <w:rPr>
          <w:rFonts w:ascii="Calibri" w:hAnsi="Calibri" w:cs="Calibri"/>
          <w:sz w:val="16"/>
          <w:szCs w:val="16"/>
        </w:rPr>
        <w:t>Boothe</w:t>
      </w:r>
      <w:proofErr w:type="spellEnd"/>
      <w:r w:rsidRPr="008F7B6B">
        <w:rPr>
          <w:rFonts w:ascii="Calibri" w:hAnsi="Calibri" w:cs="Calibri"/>
          <w:sz w:val="16"/>
          <w:szCs w:val="16"/>
        </w:rPr>
        <w:t xml:space="preserve"> D, et al. </w:t>
      </w:r>
      <w:r w:rsidRPr="008F7B6B">
        <w:rPr>
          <w:rFonts w:ascii="Calibri" w:eastAsiaTheme="minorEastAsia" w:hAnsi="Calibri" w:cs="Calibri"/>
          <w:sz w:val="16"/>
          <w:szCs w:val="16"/>
        </w:rPr>
        <w:t>International Society for Companion Animal Infectious Diseases (ISCAID) guidelines for the diagnosis and management of bacterial urinary tract infections in dogs and cats</w:t>
      </w:r>
      <w:r>
        <w:rPr>
          <w:rFonts w:ascii="Calibri" w:eastAsiaTheme="minorEastAsia" w:hAnsi="Calibri" w:cs="Calibri"/>
          <w:sz w:val="16"/>
          <w:szCs w:val="16"/>
        </w:rPr>
        <w:t>. Vet J 2019</w:t>
      </w:r>
      <w:proofErr w:type="gramStart"/>
      <w:r>
        <w:rPr>
          <w:rFonts w:ascii="Calibri" w:eastAsiaTheme="minorEastAsia" w:hAnsi="Calibri" w:cs="Calibri"/>
          <w:sz w:val="16"/>
          <w:szCs w:val="16"/>
        </w:rPr>
        <w:t>;247</w:t>
      </w:r>
      <w:proofErr w:type="gramEnd"/>
      <w:r>
        <w:rPr>
          <w:rFonts w:ascii="Calibri" w:eastAsiaTheme="minorEastAsia" w:hAnsi="Calibri" w:cs="Calibri"/>
          <w:sz w:val="16"/>
          <w:szCs w:val="16"/>
        </w:rPr>
        <w:t>: 8-25.</w:t>
      </w:r>
    </w:p>
    <w:p w14:paraId="00DF40F8" w14:textId="42F5BEC2" w:rsidR="009F4729" w:rsidRDefault="009F4729" w:rsidP="00F56FD7">
      <w:pPr>
        <w:spacing w:after="120"/>
        <w:rPr>
          <w:rFonts w:ascii="Calibri" w:eastAsiaTheme="minorEastAsia" w:hAnsi="Calibri" w:cs="Calibri"/>
          <w:sz w:val="16"/>
          <w:szCs w:val="16"/>
        </w:rPr>
      </w:pPr>
      <w:r>
        <w:rPr>
          <w:rFonts w:cs="Arial"/>
          <w:sz w:val="16"/>
          <w:szCs w:val="16"/>
          <w:vertAlign w:val="superscript"/>
        </w:rPr>
        <w:t xml:space="preserve">4   </w:t>
      </w:r>
      <w:proofErr w:type="spellStart"/>
      <w:r>
        <w:rPr>
          <w:rFonts w:cs="Arial"/>
          <w:sz w:val="16"/>
          <w:szCs w:val="16"/>
        </w:rPr>
        <w:t>Lappin</w:t>
      </w:r>
      <w:proofErr w:type="spellEnd"/>
      <w:r>
        <w:rPr>
          <w:rFonts w:cs="Arial"/>
          <w:sz w:val="16"/>
          <w:szCs w:val="16"/>
        </w:rPr>
        <w:t xml:space="preserve"> MR, </w:t>
      </w:r>
      <w:proofErr w:type="spellStart"/>
      <w:r>
        <w:rPr>
          <w:rFonts w:cs="Arial"/>
          <w:sz w:val="16"/>
          <w:szCs w:val="16"/>
        </w:rPr>
        <w:t>Blondeau</w:t>
      </w:r>
      <w:proofErr w:type="spellEnd"/>
      <w:r>
        <w:rPr>
          <w:rFonts w:cs="Arial"/>
          <w:sz w:val="16"/>
          <w:szCs w:val="16"/>
        </w:rPr>
        <w:t xml:space="preserve"> J, </w:t>
      </w:r>
      <w:proofErr w:type="spellStart"/>
      <w:r w:rsidRPr="008F7B6B">
        <w:rPr>
          <w:rFonts w:ascii="Calibri" w:hAnsi="Calibri" w:cs="Calibri"/>
          <w:sz w:val="16"/>
          <w:szCs w:val="16"/>
        </w:rPr>
        <w:t>Boothe</w:t>
      </w:r>
      <w:proofErr w:type="spellEnd"/>
      <w:r w:rsidRPr="008F7B6B">
        <w:rPr>
          <w:rFonts w:ascii="Calibri" w:hAnsi="Calibri" w:cs="Calibri"/>
          <w:sz w:val="16"/>
          <w:szCs w:val="16"/>
        </w:rPr>
        <w:t xml:space="preserve"> D, et al. </w:t>
      </w:r>
      <w:r w:rsidRPr="008F7B6B">
        <w:rPr>
          <w:rFonts w:ascii="Calibri" w:eastAsiaTheme="minorEastAsia" w:hAnsi="Calibri" w:cs="Calibri"/>
          <w:sz w:val="16"/>
          <w:szCs w:val="16"/>
        </w:rPr>
        <w:t>Antimicrobial use Guidelines for Treatment of Respiratory Tract Disease in Dogs and Cats: Antimicrobial Guidelines Working Group of the International Society for Companion Animal Infectious Diseases</w:t>
      </w:r>
      <w:r>
        <w:rPr>
          <w:rFonts w:ascii="Calibri" w:eastAsiaTheme="minorEastAsia" w:hAnsi="Calibri" w:cs="Calibri"/>
          <w:sz w:val="16"/>
          <w:szCs w:val="16"/>
        </w:rPr>
        <w:t>. J Vet Intern Med 2017; 31 (2): 279-294.</w:t>
      </w:r>
    </w:p>
    <w:p w14:paraId="39DA88B5" w14:textId="0F627F9C" w:rsidR="009F4729" w:rsidRPr="008F7B6B" w:rsidRDefault="009F4729" w:rsidP="00F56FD7">
      <w:pPr>
        <w:spacing w:after="12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  <w:vertAlign w:val="superscript"/>
        </w:rPr>
        <w:t>5</w:t>
      </w:r>
      <w:r>
        <w:rPr>
          <w:rFonts w:ascii="Calibri" w:hAnsi="Calibri" w:cs="Calibri"/>
          <w:sz w:val="16"/>
          <w:szCs w:val="16"/>
        </w:rPr>
        <w:t xml:space="preserve">   Hillier A, </w:t>
      </w:r>
      <w:proofErr w:type="spellStart"/>
      <w:r>
        <w:rPr>
          <w:rFonts w:ascii="Calibri" w:hAnsi="Calibri" w:cs="Calibri"/>
          <w:sz w:val="16"/>
          <w:szCs w:val="16"/>
        </w:rPr>
        <w:t>Llyod</w:t>
      </w:r>
      <w:proofErr w:type="spellEnd"/>
      <w:r>
        <w:rPr>
          <w:rFonts w:ascii="Calibri" w:hAnsi="Calibri" w:cs="Calibri"/>
          <w:sz w:val="16"/>
          <w:szCs w:val="16"/>
        </w:rPr>
        <w:t xml:space="preserve"> Dh, </w:t>
      </w:r>
      <w:proofErr w:type="spellStart"/>
      <w:r>
        <w:rPr>
          <w:rFonts w:ascii="Calibri" w:hAnsi="Calibri" w:cs="Calibri"/>
          <w:sz w:val="16"/>
          <w:szCs w:val="16"/>
        </w:rPr>
        <w:t>Weese</w:t>
      </w:r>
      <w:proofErr w:type="spellEnd"/>
      <w:r>
        <w:rPr>
          <w:rFonts w:ascii="Calibri" w:hAnsi="Calibri" w:cs="Calibri"/>
          <w:sz w:val="16"/>
          <w:szCs w:val="16"/>
        </w:rPr>
        <w:t xml:space="preserve"> JS</w:t>
      </w:r>
      <w:r w:rsidRPr="009F4729">
        <w:rPr>
          <w:rFonts w:ascii="Calibri" w:hAnsi="Calibri" w:cs="Calibri"/>
          <w:sz w:val="16"/>
          <w:szCs w:val="16"/>
        </w:rPr>
        <w:t xml:space="preserve">, et al. </w:t>
      </w:r>
      <w:r w:rsidRPr="008F7B6B">
        <w:rPr>
          <w:rFonts w:ascii="Calibri" w:eastAsiaTheme="minorEastAsia" w:hAnsi="Calibri" w:cs="Calibri"/>
          <w:sz w:val="16"/>
          <w:szCs w:val="16"/>
        </w:rPr>
        <w:t>Guidelines for the diagnosis and antimicrobial therapy of canine superficial bacterial folliculitis (Antimicrobial Guidelines Working Group of the International Society for Companion Animal Infectious Diseases)</w:t>
      </w:r>
      <w:r>
        <w:rPr>
          <w:rFonts w:ascii="Calibri" w:eastAsiaTheme="minorEastAsia" w:hAnsi="Calibri" w:cs="Calibri"/>
          <w:sz w:val="16"/>
          <w:szCs w:val="16"/>
        </w:rPr>
        <w:t xml:space="preserve">. Vet </w:t>
      </w:r>
      <w:proofErr w:type="spellStart"/>
      <w:r>
        <w:rPr>
          <w:rFonts w:ascii="Calibri" w:eastAsiaTheme="minorEastAsia" w:hAnsi="Calibri" w:cs="Calibri"/>
          <w:sz w:val="16"/>
          <w:szCs w:val="16"/>
        </w:rPr>
        <w:t>Dermatol</w:t>
      </w:r>
      <w:proofErr w:type="spellEnd"/>
      <w:r>
        <w:rPr>
          <w:rFonts w:ascii="Calibri" w:eastAsiaTheme="minorEastAsia" w:hAnsi="Calibri" w:cs="Calibri"/>
          <w:sz w:val="16"/>
          <w:szCs w:val="16"/>
        </w:rPr>
        <w:t xml:space="preserve"> 2014; 25(3):163-75.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00BF" w14:textId="77777777" w:rsidR="001D444E" w:rsidRPr="00881CE2" w:rsidRDefault="00CF1183" w:rsidP="00881CE2">
    <w:pPr>
      <w:pStyle w:val="Header"/>
    </w:pPr>
    <w:r>
      <w:t>Sample Letter</w:t>
    </w:r>
    <w:r w:rsidRPr="00CF1183">
      <w:t xml:space="preserve">: Communicate Antibiotic </w:t>
    </w:r>
    <w:r w:rsidRPr="00881CE2">
      <w:t>Stewardship Priorities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F737" w14:textId="481F2D26" w:rsidR="00CF1183" w:rsidRDefault="00964EC4" w:rsidP="00CF1183">
    <w:pPr>
      <w:pStyle w:val="Header"/>
      <w:spacing w:before="0" w:after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F13DDBF" wp14:editId="2C061C59">
          <wp:simplePos x="0" y="0"/>
          <wp:positionH relativeFrom="column">
            <wp:posOffset>5474825</wp:posOffset>
          </wp:positionH>
          <wp:positionV relativeFrom="paragraph">
            <wp:posOffset>-110008</wp:posOffset>
          </wp:positionV>
          <wp:extent cx="1504315" cy="405130"/>
          <wp:effectExtent l="0" t="0" r="635" b="0"/>
          <wp:wrapTight wrapText="bothSides">
            <wp:wrapPolygon edited="0">
              <wp:start x="821" y="0"/>
              <wp:lineTo x="0" y="11172"/>
              <wp:lineTo x="0" y="16251"/>
              <wp:lineTo x="9027" y="20313"/>
              <wp:lineTo x="19694" y="20313"/>
              <wp:lineTo x="20789" y="18282"/>
              <wp:lineTo x="21336" y="16251"/>
              <wp:lineTo x="21336" y="0"/>
              <wp:lineTo x="821" y="0"/>
            </wp:wrapPolygon>
          </wp:wrapTight>
          <wp:docPr id="11" name="Picture 11" descr="Antimicrobial Resistance and Stewardship Initiative" title="Antimicrobial Resistance and Stewardship Initiativ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_logos-0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1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5" w15:restartNumberingAfterBreak="0">
    <w:nsid w:val="79D53883"/>
    <w:multiLevelType w:val="multilevel"/>
    <w:tmpl w:val="7D02355C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71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BC6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4CA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00DE"/>
    <w:rsid w:val="000D130A"/>
    <w:rsid w:val="000D1432"/>
    <w:rsid w:val="000D1E39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44E"/>
    <w:rsid w:val="001D4622"/>
    <w:rsid w:val="001D4704"/>
    <w:rsid w:val="001D4A05"/>
    <w:rsid w:val="001D4D3E"/>
    <w:rsid w:val="001D51E2"/>
    <w:rsid w:val="001D6B51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046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C6"/>
    <w:rsid w:val="00315BA0"/>
    <w:rsid w:val="00315E8D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182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A88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6F30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5F09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58"/>
    <w:rsid w:val="004B10DC"/>
    <w:rsid w:val="004B1291"/>
    <w:rsid w:val="004B134E"/>
    <w:rsid w:val="004B16E3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864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2B"/>
    <w:rsid w:val="005748CC"/>
    <w:rsid w:val="00574FB7"/>
    <w:rsid w:val="00575B74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3EA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685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3D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4D8F"/>
    <w:rsid w:val="007156BB"/>
    <w:rsid w:val="00716254"/>
    <w:rsid w:val="00716905"/>
    <w:rsid w:val="0072100C"/>
    <w:rsid w:val="00721C73"/>
    <w:rsid w:val="007223DF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031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6FB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4507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4ACA"/>
    <w:rsid w:val="0083638F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5A8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1CE2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6E35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B6B"/>
    <w:rsid w:val="008F7E92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0A68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4EC4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750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729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B31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0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206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D69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4F0C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407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0B"/>
    <w:rsid w:val="00B439FC"/>
    <w:rsid w:val="00B44D3C"/>
    <w:rsid w:val="00B4589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4CEF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499C"/>
    <w:rsid w:val="00BE5001"/>
    <w:rsid w:val="00BE5117"/>
    <w:rsid w:val="00BE53D4"/>
    <w:rsid w:val="00BE5BB9"/>
    <w:rsid w:val="00BE6DE1"/>
    <w:rsid w:val="00BF0435"/>
    <w:rsid w:val="00BF09DC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62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0531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1C9D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183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B46"/>
    <w:rsid w:val="00D12FEB"/>
    <w:rsid w:val="00D14A17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132"/>
    <w:rsid w:val="00D72D81"/>
    <w:rsid w:val="00D730B1"/>
    <w:rsid w:val="00D7352A"/>
    <w:rsid w:val="00D7431E"/>
    <w:rsid w:val="00D74A28"/>
    <w:rsid w:val="00D74FA6"/>
    <w:rsid w:val="00D7671A"/>
    <w:rsid w:val="00D76E56"/>
    <w:rsid w:val="00D8124C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071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8E6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4619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6FD7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DE0119"/>
  <w15:docId w15:val="{5D33EDBC-DDA6-49F4-9A7B-4B11C0B0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 w:unhideWhenUsed="1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9C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BE499C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C33ED3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C33ED3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C33ED3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A69" w:themeColor="accent6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 w:line="240" w:lineRule="auto"/>
      <w:outlineLvl w:val="4"/>
    </w:pPr>
    <w:rPr>
      <w:rFonts w:ascii="Calibri Light" w:eastAsiaTheme="minorEastAsia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 w:line="240" w:lineRule="auto"/>
      <w:ind w:left="432"/>
      <w:outlineLvl w:val="7"/>
    </w:pPr>
    <w:rPr>
      <w:rFonts w:ascii="Calibri" w:eastAsiaTheme="minorEastAsia" w:hAnsi="Calibri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 w:line="240" w:lineRule="auto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E499C"/>
    <w:rPr>
      <w:rFonts w:eastAsiaTheme="majorEastAsia" w:cstheme="majorBidi"/>
      <w:b/>
      <w:color w:val="003A69" w:themeColor="accent6" w:themeShade="BF"/>
      <w:spacing w:val="-20"/>
      <w:sz w:val="52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C33ED3"/>
    <w:rPr>
      <w:rFonts w:asciiTheme="minorHAnsi" w:eastAsiaTheme="majorEastAsia" w:hAnsiTheme="minorHAnsi" w:cstheme="majorBidi"/>
      <w:b/>
      <w:color w:val="003A69" w:themeColor="accent6" w:themeShade="BF"/>
      <w:spacing w:val="-10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/>
      <w:caps/>
      <w:color w:val="000000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4B68DF"/>
    <w:rPr>
      <w:caps/>
      <w:color w:val="000000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/>
      <w:sz w:val="24"/>
    </w:r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0000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C33ED3"/>
    <w:rPr>
      <w:rFonts w:asciiTheme="minorHAnsi" w:eastAsiaTheme="majorEastAsia" w:hAnsiTheme="minorHAnsi" w:cstheme="majorBidi"/>
      <w:color w:val="003A69" w:themeColor="accent6" w:themeShade="BF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C33ED3"/>
    <w:rPr>
      <w:rFonts w:eastAsiaTheme="majorEastAsia" w:cstheme="majorBidi"/>
      <w:b/>
      <w:color w:val="003A69" w:themeColor="accent6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/>
      <w:sz w:val="24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0000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7F7F7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C33ED3"/>
    <w:pPr>
      <w:spacing w:before="240" w:after="240"/>
      <w:ind w:left="432" w:right="432"/>
    </w:pPr>
    <w:rPr>
      <w:rFonts w:asciiTheme="minorHAnsi" w:hAnsiTheme="minorHAnsi"/>
      <w:i/>
      <w:color w:val="003A69" w:themeColor="accent6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C33ED3"/>
    <w:rPr>
      <w:rFonts w:asciiTheme="minorHAnsi" w:hAnsiTheme="minorHAnsi"/>
      <w:i/>
      <w:color w:val="003A69" w:themeColor="accent6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customStyle="1" w:styleId="NormalSmall">
    <w:name w:val="Normal Small"/>
    <w:uiPriority w:val="5"/>
    <w:qFormat/>
    <w:rsid w:val="00BE499C"/>
    <w:pPr>
      <w:spacing w:before="120" w:after="120"/>
    </w:pPr>
    <w:rPr>
      <w:rFonts w:cs="Calibri"/>
      <w:color w:val="000000"/>
      <w:sz w:val="20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pPr>
      <w:suppressAutoHyphens/>
      <w:spacing w:before="120" w:after="12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/>
      <w:sz w:val="24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/>
      <w:sz w:val="24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/>
      <w:sz w:val="24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/>
      <w:sz w:val="24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/>
      <w:sz w:val="24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/>
      <w:sz w:val="24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/>
      <w:sz w:val="24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/>
      <w:sz w:val="24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/>
      <w:sz w:val="24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/>
      <w:sz w:val="24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/>
      <w:sz w:val="24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/>
      <w:sz w:val="24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/>
      <w:sz w:val="24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/>
      <w:sz w:val="24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/>
      <w:sz w:val="24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/>
      <w:sz w:val="24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/>
      <w:sz w:val="24"/>
    </w:r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ImageTableChartTitle">
    <w:name w:val="Image Table Chart Title"/>
    <w:basedOn w:val="Normal"/>
    <w:uiPriority w:val="1"/>
    <w:qFormat/>
    <w:rsid w:val="00F964A9"/>
    <w:pPr>
      <w:spacing w:before="280" w:after="120" w:line="240" w:lineRule="auto"/>
      <w:jc w:val="center"/>
    </w:pPr>
    <w:rPr>
      <w:rFonts w:ascii="Calibri" w:eastAsiaTheme="minorEastAsia" w:hAnsi="Calibri"/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uppressAutoHyphens/>
      <w:spacing w:after="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customStyle="1" w:styleId="ParagraphBackground">
    <w:name w:val="Paragraph Background"/>
    <w:basedOn w:val="Normal"/>
    <w:uiPriority w:val="1"/>
    <w:qFormat/>
    <w:rsid w:val="003145DF"/>
    <w:pPr>
      <w:pBdr>
        <w:top w:val="single" w:sz="4" w:space="5" w:color="E5E5E5" w:themeColor="text1" w:themeTint="1A"/>
        <w:left w:val="single" w:sz="4" w:space="5" w:color="E5E5E5" w:themeColor="text1" w:themeTint="1A"/>
        <w:bottom w:val="single" w:sz="4" w:space="8" w:color="E5E5E5" w:themeColor="text1" w:themeTint="1A"/>
        <w:right w:val="single" w:sz="4" w:space="8" w:color="E5E5E5" w:themeColor="text1" w:themeTint="1A"/>
      </w:pBdr>
      <w:shd w:val="clear" w:color="auto" w:fill="E9F5FF" w:themeFill="accent1" w:themeFillTint="1A"/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SubtitleH1">
    <w:name w:val="Subtitle H1"/>
    <w:basedOn w:val="DefaultParagraphFont"/>
    <w:uiPriority w:val="1"/>
    <w:qFormat/>
    <w:rsid w:val="00824D8A"/>
    <w:rPr>
      <w:rFonts w:asciiTheme="minorHAnsi" w:hAnsiTheme="minorHAnsi" w:cstheme="majorBidi"/>
      <w:b/>
      <w:caps/>
      <w:color w:val="003A69" w:themeColor="accent6" w:themeShade="BF"/>
      <w:spacing w:val="20"/>
      <w:sz w:val="28"/>
      <w:szCs w:val="48"/>
    </w:rPr>
  </w:style>
  <w:style w:type="paragraph" w:customStyle="1" w:styleId="Default">
    <w:name w:val="Default"/>
    <w:rsid w:val="00D96071"/>
    <w:pPr>
      <w:autoSpaceDE w:val="0"/>
      <w:autoSpaceDN w:val="0"/>
      <w:adjustRightInd w:val="0"/>
      <w:spacing w:before="0" w:after="0"/>
    </w:pPr>
    <w:rPr>
      <w:rFonts w:eastAsiaTheme="minorHAns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5748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5748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82B"/>
    <w:rPr>
      <w:rFonts w:asciiTheme="minorHAnsi" w:eastAsia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748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82B"/>
    <w:rPr>
      <w:rFonts w:asciiTheme="minorHAnsi" w:eastAsia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78E6"/>
    <w:pPr>
      <w:spacing w:before="0" w:after="0"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ealth.state.mn.us/diseases/antibioticresistance/index.html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health.state.mn.us/diseases/antibioticresistance/own/index.html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arsi.umn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ud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custom-mn-bluegree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32A3FE"/>
      </a:accent1>
      <a:accent2>
        <a:srgbClr val="78BE21"/>
      </a:accent2>
      <a:accent3>
        <a:srgbClr val="4CDAE4"/>
      </a:accent3>
      <a:accent4>
        <a:srgbClr val="0070CB"/>
      </a:accent4>
      <a:accent5>
        <a:srgbClr val="AFE56C"/>
      </a:accent5>
      <a:accent6>
        <a:srgbClr val="004E8D"/>
      </a:accent6>
      <a:hlink>
        <a:srgbClr val="0070CB"/>
      </a:hlink>
      <a:folHlink>
        <a:srgbClr val="0070CB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Props1.xml><?xml version="1.0" encoding="utf-8"?>
<ds:datastoreItem xmlns:ds="http://schemas.openxmlformats.org/officeDocument/2006/customXml" ds:itemID="{9F283D1C-8303-48B0-B545-0700FDA6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to Providers: Communicate Antibiotic Stewardship Priorities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to Providers: Communicate Antibiotic Stewardship Priorities</dc:title>
  <dc:subject/>
  <dc:creator>MN Dept of Health</dc:creator>
  <cp:keywords/>
  <dc:description/>
  <cp:lastModifiedBy>Emma Leof</cp:lastModifiedBy>
  <cp:revision>2</cp:revision>
  <cp:lastPrinted>2016-12-14T18:03:00Z</cp:lastPrinted>
  <dcterms:created xsi:type="dcterms:W3CDTF">2020-01-08T19:20:00Z</dcterms:created>
  <dcterms:modified xsi:type="dcterms:W3CDTF">2020-01-08T19:20:00Z</dcterms:modified>
</cp:coreProperties>
</file>